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B5" w:rsidRPr="00A364B5" w:rsidRDefault="00A364B5" w:rsidP="00A364B5">
      <w:pPr>
        <w:jc w:val="center"/>
        <w:rPr>
          <w:sz w:val="44"/>
          <w:szCs w:val="44"/>
        </w:rPr>
      </w:pPr>
      <w:r w:rsidRPr="00A364B5">
        <w:rPr>
          <w:sz w:val="44"/>
          <w:szCs w:val="44"/>
        </w:rPr>
        <w:t xml:space="preserve">COMUNE </w:t>
      </w:r>
      <w:proofErr w:type="spellStart"/>
      <w:r w:rsidRPr="00A364B5">
        <w:rPr>
          <w:sz w:val="44"/>
          <w:szCs w:val="44"/>
        </w:rPr>
        <w:t>DI</w:t>
      </w:r>
      <w:proofErr w:type="spellEnd"/>
      <w:r w:rsidRPr="00A364B5">
        <w:rPr>
          <w:sz w:val="44"/>
          <w:szCs w:val="44"/>
        </w:rPr>
        <w:t xml:space="preserve"> </w:t>
      </w:r>
      <w:r w:rsidR="00321546">
        <w:rPr>
          <w:sz w:val="44"/>
          <w:szCs w:val="44"/>
        </w:rPr>
        <w:t>GUARDIALFIERA</w:t>
      </w:r>
    </w:p>
    <w:p w:rsidR="00A364B5" w:rsidRDefault="00A364B5" w:rsidP="00A364B5">
      <w:pPr>
        <w:jc w:val="center"/>
      </w:pPr>
      <w:r>
        <w:t xml:space="preserve">PROVINCIA </w:t>
      </w:r>
      <w:proofErr w:type="spellStart"/>
      <w:r>
        <w:t>DI</w:t>
      </w:r>
      <w:proofErr w:type="spellEnd"/>
      <w:r>
        <w:t xml:space="preserve"> </w:t>
      </w:r>
      <w:r w:rsidR="00321546">
        <w:t>CAMPOBASSO</w:t>
      </w:r>
    </w:p>
    <w:p w:rsidR="00A364B5" w:rsidRDefault="00A364B5"/>
    <w:p w:rsidR="004760AC" w:rsidRDefault="00B54E93">
      <w:proofErr w:type="spellStart"/>
      <w:r>
        <w:t>Prot</w:t>
      </w:r>
      <w:proofErr w:type="spellEnd"/>
      <w:r>
        <w:t xml:space="preserve">. n. </w:t>
      </w:r>
    </w:p>
    <w:p w:rsidR="004760AC" w:rsidRDefault="004760AC"/>
    <w:p w:rsidR="004760AC" w:rsidRDefault="00B54E93">
      <w:pPr>
        <w:jc w:val="center"/>
      </w:pPr>
      <w:r>
        <w:t>AVVISO PUBBLICO</w:t>
      </w:r>
    </w:p>
    <w:p w:rsidR="004760AC" w:rsidRDefault="004760AC">
      <w:pPr>
        <w:jc w:val="both"/>
      </w:pPr>
    </w:p>
    <w:p w:rsidR="004760AC" w:rsidRDefault="00B54E93">
      <w:pPr>
        <w:jc w:val="both"/>
      </w:pPr>
      <w:r>
        <w:rPr>
          <w:b/>
          <w:bCs/>
        </w:rPr>
        <w:t xml:space="preserve">Anno 2022 - </w:t>
      </w:r>
      <w:bookmarkStart w:id="0" w:name="__DdeLink__458_3058005850"/>
      <w:r>
        <w:rPr>
          <w:b/>
          <w:bCs/>
        </w:rPr>
        <w:t xml:space="preserve">Erogazione di contributi integrativi a valere sulle risorse assegnate al </w:t>
      </w:r>
      <w:r>
        <w:rPr>
          <w:b/>
          <w:bCs/>
          <w:i/>
          <w:iCs/>
        </w:rPr>
        <w:t>Fondo nazionale di sostegno per l'accesso alle abitazioni in locazione</w:t>
      </w:r>
      <w:r>
        <w:rPr>
          <w:b/>
          <w:bCs/>
        </w:rPr>
        <w:t xml:space="preserve"> di cui all'art. 11 della legge 9 dicembre 1998 n. 431 "Disciplina delle locazioni e del rilascio degli immobili adibiti ad uso abitativo"</w:t>
      </w:r>
      <w:bookmarkEnd w:id="0"/>
      <w:r>
        <w:rPr>
          <w:b/>
          <w:bCs/>
        </w:rPr>
        <w:t xml:space="preserve">. </w:t>
      </w:r>
    </w:p>
    <w:p w:rsidR="004760AC" w:rsidRDefault="004760AC">
      <w:pPr>
        <w:jc w:val="both"/>
      </w:pPr>
    </w:p>
    <w:p w:rsidR="004760AC" w:rsidRDefault="00A364B5">
      <w:pPr>
        <w:jc w:val="center"/>
      </w:pPr>
      <w:r>
        <w:rPr>
          <w:b/>
          <w:bCs/>
        </w:rPr>
        <w:t>IL RESPONSABILE</w:t>
      </w:r>
      <w:r w:rsidR="00B54E93">
        <w:rPr>
          <w:b/>
          <w:bCs/>
        </w:rPr>
        <w:t xml:space="preserve"> AMMINISTRATIVO</w:t>
      </w:r>
      <w:r>
        <w:rPr>
          <w:b/>
          <w:bCs/>
        </w:rPr>
        <w:t>-CONTABILE</w:t>
      </w:r>
    </w:p>
    <w:p w:rsidR="004760AC" w:rsidRDefault="004760AC">
      <w:pPr>
        <w:jc w:val="both"/>
      </w:pPr>
    </w:p>
    <w:p w:rsidR="004760AC" w:rsidRDefault="004760AC">
      <w:pPr>
        <w:jc w:val="both"/>
      </w:pPr>
    </w:p>
    <w:p w:rsidR="004760AC" w:rsidRDefault="00B54E93">
      <w:pPr>
        <w:jc w:val="center"/>
        <w:rPr>
          <w:b/>
          <w:bCs/>
        </w:rPr>
      </w:pPr>
      <w:r>
        <w:rPr>
          <w:b/>
          <w:bCs/>
        </w:rPr>
        <w:t>RENDE NOTO</w:t>
      </w:r>
    </w:p>
    <w:p w:rsidR="004760AC" w:rsidRDefault="004760AC">
      <w:pPr>
        <w:jc w:val="both"/>
        <w:rPr>
          <w:b/>
          <w:bCs/>
        </w:rPr>
      </w:pPr>
    </w:p>
    <w:p w:rsidR="004760AC" w:rsidRDefault="00B54E93">
      <w:pPr>
        <w:jc w:val="both"/>
      </w:pPr>
      <w:r>
        <w:t xml:space="preserve">che ai sensi e per gli effetti della legge 9 dicembre 1998 n. 431 </w:t>
      </w:r>
      <w:r>
        <w:rPr>
          <w:i/>
          <w:iCs/>
        </w:rPr>
        <w:t>"Disciplina delle locazioni e del rilascio degli immobili adibiti ad uso abitativo"</w:t>
      </w:r>
      <w:r>
        <w:t xml:space="preserve"> - art. 11 - comma 8, viene indetto un avviso pubblico per la raccolta delle domande di contributi integrativi a valere sulle risorse assegnate al </w:t>
      </w:r>
      <w:r>
        <w:rPr>
          <w:i/>
          <w:iCs/>
        </w:rPr>
        <w:t>Fondo nazionale di sostegno per l'accesso alle abitazioni in locazione</w:t>
      </w:r>
      <w:r>
        <w:t xml:space="preserve"> in attuazione della deliberazione della Giunta Regionale del Molise n. 663 del 29.05.2000, che applica le disposizioni dell’art. 11 della legge 431/98 e </w:t>
      </w:r>
      <w:proofErr w:type="spellStart"/>
      <w:r>
        <w:t>s.m.i.</w:t>
      </w:r>
      <w:proofErr w:type="spellEnd"/>
      <w:r>
        <w:t xml:space="preserve"> e del D.M. LL.PP. del 07/06/1999, con la quale approva il </w:t>
      </w:r>
      <w:r>
        <w:rPr>
          <w:i/>
          <w:iCs/>
        </w:rPr>
        <w:t>“Regolamento per l’erogazione dei contributi e requisiti minimi dei conduttori”</w:t>
      </w:r>
      <w:r>
        <w:t>, modificato con deliberazioni della Giunta Regionale del Molise n. 963 del 12/07/04, n. 1368 del 18.10.2004 e n. 401 del 21/10/2019.</w:t>
      </w:r>
    </w:p>
    <w:p w:rsidR="004760AC" w:rsidRDefault="004760AC">
      <w:pPr>
        <w:jc w:val="both"/>
      </w:pPr>
    </w:p>
    <w:p w:rsidR="004760AC" w:rsidRDefault="00B54E93">
      <w:pPr>
        <w:jc w:val="both"/>
      </w:pPr>
      <w:r>
        <w:t>All’Avviso possono partecipare i cittadini titolari di contratti di locazione per uso abitativo interessati a un contributo integrativo per il pagamento dei canoni dovuti ai proprietari degli immobili di proprietà sia pubblica che privata.</w:t>
      </w:r>
    </w:p>
    <w:p w:rsidR="004760AC" w:rsidRDefault="004760AC">
      <w:pPr>
        <w:jc w:val="both"/>
      </w:pPr>
    </w:p>
    <w:p w:rsidR="004760AC" w:rsidRDefault="00B54E93">
      <w:pPr>
        <w:jc w:val="both"/>
      </w:pPr>
      <w:r>
        <w:rPr>
          <w:b/>
          <w:bCs/>
        </w:rPr>
        <w:t>1) DESTINATARI E REQUISITI PER LA PARTECIPAZIONE</w:t>
      </w:r>
      <w:r>
        <w:t xml:space="preserve"> </w:t>
      </w:r>
    </w:p>
    <w:p w:rsidR="004760AC" w:rsidRDefault="004760AC">
      <w:pPr>
        <w:jc w:val="both"/>
      </w:pPr>
    </w:p>
    <w:p w:rsidR="004760AC" w:rsidRDefault="00B54E93">
      <w:pPr>
        <w:jc w:val="both"/>
      </w:pPr>
      <w:r>
        <w:t xml:space="preserve">Sono ammessi all'erogazione dei contributi i soggetti che, </w:t>
      </w:r>
      <w:r>
        <w:rPr>
          <w:b/>
          <w:bCs/>
        </w:rPr>
        <w:t>a pena di esclusione,</w:t>
      </w:r>
      <w:r>
        <w:t xml:space="preserve"> alla data della presentazione della domanda sono in possesso dei seguenti requisiti: </w:t>
      </w:r>
    </w:p>
    <w:p w:rsidR="004760AC" w:rsidRDefault="00B54E93">
      <w:pPr>
        <w:numPr>
          <w:ilvl w:val="0"/>
          <w:numId w:val="1"/>
        </w:numPr>
        <w:jc w:val="both"/>
      </w:pPr>
      <w:r>
        <w:t>cittadinanza italiana o di uno Stato aderente all'Unione Europea. Il cittadino di uno Stato non aderente all’Unione Europea è ammesso se, da almeno due anni, è iscritto nelle apposite liste degli Uffici Provinciali del lavoro o se svolge in Italia un’attività lavorativa debitamente autorizzata;</w:t>
      </w:r>
    </w:p>
    <w:p w:rsidR="004760AC" w:rsidRDefault="00B54E93">
      <w:pPr>
        <w:numPr>
          <w:ilvl w:val="0"/>
          <w:numId w:val="1"/>
        </w:numPr>
        <w:jc w:val="both"/>
      </w:pPr>
      <w:r>
        <w:t xml:space="preserve">residenza anagrafica nel Comune di </w:t>
      </w:r>
      <w:r w:rsidR="00321546">
        <w:t>Guardialfiera</w:t>
      </w:r>
      <w:r>
        <w:t xml:space="preserve"> e nell’alloggio locato per il quale si chiede il contributo;</w:t>
      </w:r>
    </w:p>
    <w:p w:rsidR="004760AC" w:rsidRDefault="00B54E93">
      <w:pPr>
        <w:numPr>
          <w:ilvl w:val="0"/>
          <w:numId w:val="1"/>
        </w:numPr>
        <w:jc w:val="both"/>
      </w:pPr>
      <w:r>
        <w:t xml:space="preserve">non titolarità, da parte di tutti i componenti il nucleo familiare anagrafico, del diritto di proprietà, comproprietà, usufrutto, uso o abitazione su un alloggio adeguato alle esigenze del nucleo stesso, ai sensi dell’art.2 lett. c) della </w:t>
      </w:r>
      <w:proofErr w:type="spellStart"/>
      <w:r>
        <w:t>L.R.</w:t>
      </w:r>
      <w:proofErr w:type="spellEnd"/>
      <w:r>
        <w:t xml:space="preserve"> n. 12/98 e successive modifiche ed integrazioni;</w:t>
      </w:r>
    </w:p>
    <w:p w:rsidR="004760AC" w:rsidRDefault="00B54E93">
      <w:pPr>
        <w:numPr>
          <w:ilvl w:val="0"/>
          <w:numId w:val="1"/>
        </w:numPr>
        <w:jc w:val="both"/>
      </w:pPr>
      <w:r>
        <w:t>titolarità di un reddito complessivo annuo del nucleo familiare anagrafico (anno d’imposta 2021 dichiarazione 2022):</w:t>
      </w:r>
    </w:p>
    <w:p w:rsidR="004760AC" w:rsidRDefault="00B54E93">
      <w:pPr>
        <w:ind w:left="1134" w:hanging="425"/>
        <w:jc w:val="both"/>
      </w:pPr>
      <w:r>
        <w:t xml:space="preserve">d1) imponibile complessivo, inferiore o uguale alla somma di </w:t>
      </w:r>
      <w:r>
        <w:rPr>
          <w:b/>
          <w:bCs/>
        </w:rPr>
        <w:t>€ 13.663,10</w:t>
      </w:r>
      <w:r>
        <w:t xml:space="preserve"> corrispondente all’importo di due pensioni minime INPS, rispetto al quale l’incidenza del canone di locazione sia non inferiore al 14%;</w:t>
      </w:r>
    </w:p>
    <w:p w:rsidR="004760AC" w:rsidRDefault="00B54E93">
      <w:pPr>
        <w:ind w:left="1134" w:hanging="425"/>
        <w:jc w:val="both"/>
        <w:rPr>
          <w:b/>
          <w:bCs/>
        </w:rPr>
      </w:pPr>
      <w:r>
        <w:rPr>
          <w:b/>
          <w:bCs/>
        </w:rPr>
        <w:t>ovvero</w:t>
      </w:r>
    </w:p>
    <w:p w:rsidR="004760AC" w:rsidRDefault="00B54E93">
      <w:pPr>
        <w:ind w:left="1134" w:hanging="425"/>
        <w:jc w:val="both"/>
      </w:pPr>
      <w:r>
        <w:lastRenderedPageBreak/>
        <w:t xml:space="preserve">d2) imponibile complessivo, non superiore alla somma di </w:t>
      </w:r>
      <w:r>
        <w:rPr>
          <w:b/>
          <w:bCs/>
        </w:rPr>
        <w:t>€ 15.076,63</w:t>
      </w:r>
      <w:r>
        <w:t xml:space="preserve"> corrispondente all’importo regionale vigente per l’accesso all’edilizia residenziale pubblica, con incidenza del canone di locazione rispetto al reddito annuo imponibile complessivo del nucleo familiare non inferiore al 24%.</w:t>
      </w:r>
    </w:p>
    <w:p w:rsidR="004760AC" w:rsidRDefault="004760AC">
      <w:pPr>
        <w:jc w:val="both"/>
      </w:pPr>
    </w:p>
    <w:p w:rsidR="004760AC" w:rsidRDefault="00B54E93">
      <w:pPr>
        <w:ind w:left="709"/>
        <w:jc w:val="both"/>
      </w:pPr>
      <w:r>
        <w:t xml:space="preserve">Per i nuclei familiari che includono </w:t>
      </w:r>
      <w:proofErr w:type="spellStart"/>
      <w:r>
        <w:t>ultrasessantacinquenni</w:t>
      </w:r>
      <w:proofErr w:type="spellEnd"/>
      <w:r>
        <w:t>, disabili o soggetti con invalidità superiore ai 2/3 i limiti di reddito sopra indicati sono innalzati del 25%.</w:t>
      </w:r>
    </w:p>
    <w:p w:rsidR="004760AC" w:rsidRDefault="004760AC">
      <w:pPr>
        <w:ind w:left="709"/>
        <w:jc w:val="both"/>
        <w:rPr>
          <w:b/>
          <w:bCs/>
        </w:rPr>
      </w:pPr>
    </w:p>
    <w:p w:rsidR="004760AC" w:rsidRDefault="00B54E93">
      <w:pPr>
        <w:ind w:left="709"/>
        <w:jc w:val="both"/>
        <w:rPr>
          <w:b/>
          <w:bCs/>
        </w:rPr>
      </w:pPr>
      <w:r>
        <w:rPr>
          <w:b/>
          <w:bCs/>
        </w:rPr>
        <w:t>ovvero</w:t>
      </w:r>
    </w:p>
    <w:p w:rsidR="004760AC" w:rsidRDefault="004760AC">
      <w:pPr>
        <w:ind w:left="567"/>
        <w:jc w:val="both"/>
        <w:rPr>
          <w:b/>
          <w:bCs/>
        </w:rPr>
      </w:pPr>
    </w:p>
    <w:p w:rsidR="004760AC" w:rsidRDefault="00B54E93">
      <w:pPr>
        <w:ind w:left="1134" w:hanging="425"/>
        <w:jc w:val="both"/>
      </w:pPr>
      <w:r>
        <w:t>d3) ai sensi dall’art. 1 comma 4 del Decreto Ministero delle Infrastrutture e delle Mobilità Sostenibili 13 luglio 2022, al fine di rendere più agevole l’utilizzo delle risorse assegnate al Fondo nazionale di cui all’art. 11 della legge n. 431 del 1998, anche in forma coordinata con il Fondo destinato al sostegno degli inquilini morosi incolpevoli, è confermato l’ampliamento della platea dei beneficiari del Fondo, come già stabilito dall’art. 1, comma 4, del decreto ministeriale 12 agosto 2020, anche ai soggetti in possesso di un indice della situazione economica equivalente non superiore a € 35.000,00 che presentino una autocertificazione nella quale dichiarino di aver subito, in ragione dell’emergenza COVID-19, una perdita del proprio reddito IRPEF superiore al 25% fermi restando i criteri già adottati nei bandi regionali.</w:t>
      </w:r>
    </w:p>
    <w:p w:rsidR="004760AC" w:rsidRDefault="00B54E93">
      <w:pPr>
        <w:ind w:left="1134"/>
        <w:jc w:val="both"/>
      </w:pPr>
      <w:r>
        <w:t>Stante il protrarsi delle difficoltà conseguenti all’emergenza epidemiologica, la riduzione del reddito di cui al punto d-d3, può essere certificata attraverso l’ISEE corrente o, in alternativa, mediante il confronto tra le dichiarazioni fiscali 2022/2021;</w:t>
      </w:r>
    </w:p>
    <w:p w:rsidR="004760AC" w:rsidRDefault="004760AC">
      <w:pPr>
        <w:ind w:left="397"/>
        <w:jc w:val="both"/>
      </w:pPr>
    </w:p>
    <w:p w:rsidR="004760AC" w:rsidRDefault="00B54E93">
      <w:pPr>
        <w:ind w:left="397"/>
        <w:jc w:val="both"/>
      </w:pPr>
      <w:r>
        <w:t>Il reddito da assumere a riferimento è quello risultante dall’ultima dichiarazione dei redditi valida ai fini fiscali prima della data di emanazione del presente bando ed il valore del canone annuo è quello risultante dal contratto di locazione regolarmente registrato, al netto degli oneri accessori, aggiornato ai fini del pagamento dell’imposta di registro.</w:t>
      </w:r>
    </w:p>
    <w:p w:rsidR="004760AC" w:rsidRDefault="004760AC">
      <w:pPr>
        <w:jc w:val="both"/>
      </w:pPr>
    </w:p>
    <w:p w:rsidR="004760AC" w:rsidRDefault="00B54E93">
      <w:pPr>
        <w:numPr>
          <w:ilvl w:val="0"/>
          <w:numId w:val="1"/>
        </w:numPr>
        <w:jc w:val="both"/>
      </w:pPr>
      <w:r>
        <w:t>non aver usufruito di altri contributi pubblici concessi per le stesse finalità.</w:t>
      </w:r>
    </w:p>
    <w:p w:rsidR="004760AC" w:rsidRDefault="00B54E93">
      <w:pPr>
        <w:ind w:left="709"/>
        <w:jc w:val="both"/>
        <w:rPr>
          <w:b/>
          <w:bCs/>
        </w:rPr>
      </w:pPr>
      <w:r>
        <w:rPr>
          <w:b/>
          <w:bCs/>
        </w:rPr>
        <w:t xml:space="preserve">Per quanto riguarda i percettori del cd. </w:t>
      </w:r>
      <w:r>
        <w:rPr>
          <w:b/>
          <w:bCs/>
          <w:i/>
          <w:iCs/>
        </w:rPr>
        <w:t>Reddito di Cittadinanza</w:t>
      </w:r>
      <w:r>
        <w:rPr>
          <w:b/>
          <w:bCs/>
        </w:rPr>
        <w:t>, a norma del citato Decreto Ministero delle infrastrutture e delle Mobilità Sostenibili 13 luglio 2022, è possibile procedere in ogni caso alla presentazione della domanda; tuttavia, i contributi concessi ai sensi del presente bando non sono cumulabili con la quota destinata all’affitto del Reddito di Cittadinanza e pertanto i comuni, successivamente alla erogazione dei contributi, comunicano all’INPS la lista dei beneficiari, ai fini della compensazione sul reddito di cittadinanza per la quota destinata all’affitto;</w:t>
      </w:r>
    </w:p>
    <w:p w:rsidR="004760AC" w:rsidRDefault="00B54E93">
      <w:pPr>
        <w:numPr>
          <w:ilvl w:val="0"/>
          <w:numId w:val="1"/>
        </w:numPr>
        <w:jc w:val="both"/>
      </w:pPr>
      <w:r>
        <w:t xml:space="preserve">titolarità di un contratto di locazione, stipulato ai sensi dell'ordinamento vigente e regolarmente registrato presso l'ufficio del Registro, per un alloggio sito nel comune di </w:t>
      </w:r>
      <w:proofErr w:type="spellStart"/>
      <w:r w:rsidR="00321546">
        <w:t>Guardialfiera</w:t>
      </w:r>
      <w:r w:rsidR="00A364B5">
        <w:t>o</w:t>
      </w:r>
      <w:proofErr w:type="spellEnd"/>
      <w:r>
        <w:t xml:space="preserve"> destinato ad uso abitativo primario;</w:t>
      </w:r>
    </w:p>
    <w:p w:rsidR="004760AC" w:rsidRDefault="00B54E93">
      <w:pPr>
        <w:numPr>
          <w:ilvl w:val="0"/>
          <w:numId w:val="1"/>
        </w:numPr>
        <w:jc w:val="both"/>
      </w:pPr>
      <w:r>
        <w:t xml:space="preserve">Canone mensile di locazione, al netto degli oneri accessori, non superiore a </w:t>
      </w:r>
      <w:r>
        <w:rPr>
          <w:b/>
          <w:bCs/>
        </w:rPr>
        <w:t>€ 500.00</w:t>
      </w:r>
      <w:r>
        <w:t xml:space="preserve">;          </w:t>
      </w:r>
    </w:p>
    <w:p w:rsidR="004760AC" w:rsidRDefault="00B54E93">
      <w:pPr>
        <w:numPr>
          <w:ilvl w:val="0"/>
          <w:numId w:val="1"/>
        </w:numPr>
        <w:jc w:val="both"/>
      </w:pPr>
      <w:r>
        <w:t xml:space="preserve">Conduzione di un appartamento di civile abitazione iscritto al N.C.E.U. che non sia classificato nelle categorie A/1, A/8 e A/9.  </w:t>
      </w:r>
    </w:p>
    <w:p w:rsidR="004760AC" w:rsidRDefault="004760AC">
      <w:pPr>
        <w:jc w:val="both"/>
      </w:pPr>
    </w:p>
    <w:p w:rsidR="004760AC" w:rsidRDefault="00B54E93">
      <w:pPr>
        <w:jc w:val="both"/>
      </w:pPr>
      <w:r>
        <w:t>I requisiti suddetti dovranno essere riferiti a tutti gli utilizzatori dell’alloggio.</w:t>
      </w:r>
    </w:p>
    <w:p w:rsidR="004760AC" w:rsidRDefault="00B54E93">
      <w:pPr>
        <w:jc w:val="both"/>
      </w:pPr>
      <w:r>
        <w:t>Ai fini della verifica della situazione economica e patrimoniale del nucleo familiare dovrà essere resa apposita dichiarazione ai sensi del D.P.R. n. 445/2000.</w:t>
      </w:r>
    </w:p>
    <w:p w:rsidR="004760AC" w:rsidRDefault="004760AC">
      <w:pPr>
        <w:jc w:val="both"/>
      </w:pPr>
    </w:p>
    <w:p w:rsidR="004760AC" w:rsidRDefault="004760AC">
      <w:pPr>
        <w:jc w:val="both"/>
        <w:rPr>
          <w:b/>
          <w:bCs/>
        </w:rPr>
      </w:pPr>
    </w:p>
    <w:p w:rsidR="004760AC" w:rsidRDefault="004760AC">
      <w:pPr>
        <w:jc w:val="both"/>
        <w:rPr>
          <w:b/>
          <w:bCs/>
        </w:rPr>
      </w:pPr>
    </w:p>
    <w:p w:rsidR="004760AC" w:rsidRDefault="00B54E93">
      <w:pPr>
        <w:jc w:val="both"/>
        <w:rPr>
          <w:b/>
          <w:bCs/>
        </w:rPr>
      </w:pPr>
      <w:r>
        <w:rPr>
          <w:b/>
          <w:bCs/>
        </w:rPr>
        <w:t xml:space="preserve">2) CONTENUTI E MODALITA’ </w:t>
      </w:r>
      <w:proofErr w:type="spellStart"/>
      <w:r>
        <w:rPr>
          <w:b/>
          <w:bCs/>
        </w:rPr>
        <w:t>DI</w:t>
      </w:r>
      <w:proofErr w:type="spellEnd"/>
      <w:r>
        <w:rPr>
          <w:b/>
          <w:bCs/>
        </w:rPr>
        <w:t xml:space="preserve"> COMPILAZIONE DELLA DOMANDA</w:t>
      </w:r>
    </w:p>
    <w:p w:rsidR="004760AC" w:rsidRDefault="004760AC">
      <w:pPr>
        <w:jc w:val="both"/>
      </w:pPr>
    </w:p>
    <w:p w:rsidR="004760AC" w:rsidRDefault="00B54E93">
      <w:pPr>
        <w:jc w:val="both"/>
      </w:pPr>
      <w:r>
        <w:t xml:space="preserve">Le domande di partecipazione devono essere redatte in forma di dichiarazione sostitutiva a norma del D.P.R. n. 445/2000, su appositi moduli predisposti dal Comune, in distribuzione presso l’Ufficio protocollo </w:t>
      </w:r>
      <w:r w:rsidR="00A364B5">
        <w:t>dal lunedì al venerdì dalle ore 08</w:t>
      </w:r>
      <w:r>
        <w:t xml:space="preserve">:00 alle ore </w:t>
      </w:r>
      <w:r w:rsidR="00A364B5">
        <w:t>14</w:t>
      </w:r>
      <w:r>
        <w:t xml:space="preserve">:00 oppure scaricabili dal sito web </w:t>
      </w:r>
      <w:r>
        <w:lastRenderedPageBreak/>
        <w:t xml:space="preserve">istituzionale del Comune all’indirizzo </w:t>
      </w:r>
      <w:r>
        <w:rPr>
          <w:i/>
          <w:iCs/>
        </w:rPr>
        <w:t>www.comune.</w:t>
      </w:r>
      <w:r w:rsidR="00321546">
        <w:rPr>
          <w:i/>
          <w:iCs/>
        </w:rPr>
        <w:t>guardialfiera.cb.</w:t>
      </w:r>
      <w:r>
        <w:rPr>
          <w:i/>
          <w:iCs/>
        </w:rPr>
        <w:t>it</w:t>
      </w:r>
      <w:r>
        <w:t>. Le informazioni relative al presente Avviso possono essere richieste al Responsabi</w:t>
      </w:r>
      <w:r w:rsidR="00A364B5">
        <w:t>le del Servizio Amministrativo</w:t>
      </w:r>
      <w:r>
        <w:t xml:space="preserve">, nei predetti giorni e orari – tel. </w:t>
      </w:r>
      <w:r w:rsidR="00C6191C">
        <w:t>0874840131</w:t>
      </w:r>
      <w:r>
        <w:t>.</w:t>
      </w:r>
    </w:p>
    <w:p w:rsidR="004760AC" w:rsidRDefault="004760AC">
      <w:pPr>
        <w:jc w:val="both"/>
      </w:pPr>
    </w:p>
    <w:p w:rsidR="004760AC" w:rsidRDefault="00B54E93">
      <w:pPr>
        <w:jc w:val="both"/>
      </w:pPr>
      <w:r>
        <w:t>Il concorrente deve dichiarare nella domanda, secondo lo schema allegato, quanto segue:</w:t>
      </w:r>
    </w:p>
    <w:p w:rsidR="004760AC" w:rsidRDefault="00B54E93">
      <w:pPr>
        <w:numPr>
          <w:ilvl w:val="0"/>
          <w:numId w:val="2"/>
        </w:numPr>
        <w:jc w:val="both"/>
      </w:pPr>
      <w:r>
        <w:t>i dati anagrafici del richiedente e del suo nucleo familiare;</w:t>
      </w:r>
    </w:p>
    <w:p w:rsidR="004760AC" w:rsidRDefault="00B54E93">
      <w:pPr>
        <w:numPr>
          <w:ilvl w:val="0"/>
          <w:numId w:val="2"/>
        </w:numPr>
        <w:jc w:val="both"/>
      </w:pPr>
      <w:r>
        <w:t>il possesso dei requisiti di cui al punto 1) del presente Avviso;</w:t>
      </w:r>
    </w:p>
    <w:p w:rsidR="004760AC" w:rsidRDefault="00B54E93">
      <w:pPr>
        <w:numPr>
          <w:ilvl w:val="0"/>
          <w:numId w:val="2"/>
        </w:numPr>
        <w:jc w:val="both"/>
      </w:pPr>
      <w:r>
        <w:t>l'ammontare del canone di locazione riferito solo all’appartamento e gli estremi relativi al contratto;</w:t>
      </w:r>
    </w:p>
    <w:p w:rsidR="004760AC" w:rsidRDefault="00B54E93">
      <w:pPr>
        <w:numPr>
          <w:ilvl w:val="0"/>
          <w:numId w:val="2"/>
        </w:numPr>
        <w:jc w:val="both"/>
      </w:pPr>
      <w:r>
        <w:t>l’ammontare del reddito imponibile complessivo annuo dell’intero nucleo familiare;</w:t>
      </w:r>
    </w:p>
    <w:p w:rsidR="004760AC" w:rsidRDefault="00B54E93">
      <w:pPr>
        <w:numPr>
          <w:ilvl w:val="0"/>
          <w:numId w:val="2"/>
        </w:numPr>
        <w:jc w:val="both"/>
      </w:pPr>
      <w:r>
        <w:t>ogni altro elemento utile ai fini dell’attribuzione dei punteggi per la formazione delle graduatorie;</w:t>
      </w:r>
    </w:p>
    <w:p w:rsidR="004760AC" w:rsidRDefault="00B54E93">
      <w:pPr>
        <w:numPr>
          <w:ilvl w:val="0"/>
          <w:numId w:val="2"/>
        </w:numPr>
        <w:jc w:val="both"/>
      </w:pPr>
      <w:r>
        <w:t xml:space="preserve">la conoscenza delle norme contenute nell’Avviso, nella L. n. 431/1998 e nelle delibere di Giunta Regionale n. 663/2000, n. 963/2004, n. 1368/2004 e n. 401/2019; </w:t>
      </w:r>
    </w:p>
    <w:p w:rsidR="004760AC" w:rsidRDefault="004760AC">
      <w:pPr>
        <w:jc w:val="both"/>
      </w:pPr>
    </w:p>
    <w:p w:rsidR="004760AC" w:rsidRDefault="00B54E93">
      <w:pPr>
        <w:jc w:val="both"/>
      </w:pPr>
      <w:r>
        <w:t>Si invitano i cittadini interessati a verificare attentamente la corrispondenza dei dati che saranno da loro dichiarati con la documentazione in loro possesso. A questo proposito si informano i cittadini interessati che oltre alle sanzioni penali previste dall’art. 76 del D.P.R. n. 445/2000, qualora da eventuali controlli emerga la non veridicità del contenuto della dichiarazione sostitutiva, i dichiaranti decadranno dai benefici eventualmente ottenuti (art. 75 del D.P.R. n. 445/2000).</w:t>
      </w:r>
    </w:p>
    <w:p w:rsidR="004760AC" w:rsidRDefault="004760AC">
      <w:pPr>
        <w:jc w:val="both"/>
      </w:pPr>
    </w:p>
    <w:p w:rsidR="004760AC" w:rsidRDefault="00B54E93">
      <w:pPr>
        <w:jc w:val="both"/>
      </w:pPr>
      <w:r>
        <w:t>Ai sensi dell’art. 10 del D.P.R. n. 403/1998 l’eventuale attestazione dell’handicap psico-fisico permanente di cui all’art. 3 comma 3 della L. 104/1992 o l’attestazione dell’invalidità superiore al 66%, non possono essere sostituiti da altro documento.</w:t>
      </w:r>
    </w:p>
    <w:p w:rsidR="004760AC" w:rsidRDefault="00B54E93">
      <w:pPr>
        <w:jc w:val="both"/>
      </w:pPr>
      <w:r>
        <w:t xml:space="preserve"> </w:t>
      </w:r>
    </w:p>
    <w:p w:rsidR="004760AC" w:rsidRDefault="00B54E93">
      <w:pPr>
        <w:jc w:val="both"/>
      </w:pPr>
      <w:r>
        <w:t>Il richiedente dovrà altresì dichiarare di avere conoscenza che, nel caso di corresponsione della prestazione, potranno essere eseguiti controlli diretti ad accertare la veridicità delle informazioni fornite anche attraverso il confronto dei dati in possesso degli uffici competenti e del sistema informativo del Ministero delle Finanze.</w:t>
      </w:r>
    </w:p>
    <w:p w:rsidR="004760AC" w:rsidRDefault="00B54E93">
      <w:pPr>
        <w:jc w:val="both"/>
      </w:pPr>
      <w:r>
        <w:t xml:space="preserve">Il richiedente esprime altresì il consenso scritto al trattamento dei dati personali, ivi compresi quelli sensibili, ai sensi del D. </w:t>
      </w:r>
      <w:proofErr w:type="spellStart"/>
      <w:r>
        <w:t>Lgs</w:t>
      </w:r>
      <w:proofErr w:type="spellEnd"/>
      <w:r>
        <w:t xml:space="preserve">. n. 196/2003 e successive modificazioni e integrazioni nonché ai sensi della normativa europea (GDPR) sul trattamento dei dati personali. </w:t>
      </w:r>
    </w:p>
    <w:p w:rsidR="004760AC" w:rsidRDefault="004760AC">
      <w:pPr>
        <w:jc w:val="both"/>
      </w:pPr>
    </w:p>
    <w:p w:rsidR="004760AC" w:rsidRDefault="00B54E93">
      <w:pPr>
        <w:jc w:val="both"/>
        <w:rPr>
          <w:b/>
          <w:bCs/>
        </w:rPr>
      </w:pPr>
      <w:r>
        <w:rPr>
          <w:b/>
          <w:bCs/>
        </w:rPr>
        <w:t>3) TERMINE PER LA PRESENTAZIONE DELLA DOMANDA</w:t>
      </w:r>
    </w:p>
    <w:p w:rsidR="004760AC" w:rsidRDefault="00B54E93">
      <w:pPr>
        <w:jc w:val="both"/>
      </w:pPr>
      <w:r>
        <w:t>Le domande di partecipazione possono essere presentate:</w:t>
      </w:r>
    </w:p>
    <w:p w:rsidR="004760AC" w:rsidRDefault="00B54E93">
      <w:pPr>
        <w:numPr>
          <w:ilvl w:val="0"/>
          <w:numId w:val="3"/>
        </w:numPr>
        <w:jc w:val="both"/>
      </w:pPr>
      <w:r>
        <w:t xml:space="preserve">direttamente a mano al protocollo dell’Ente; </w:t>
      </w:r>
    </w:p>
    <w:p w:rsidR="004760AC" w:rsidRDefault="00B54E93">
      <w:pPr>
        <w:numPr>
          <w:ilvl w:val="0"/>
          <w:numId w:val="3"/>
        </w:numPr>
        <w:jc w:val="both"/>
      </w:pPr>
      <w:r>
        <w:t xml:space="preserve">inoltrate a mezzo raccomandata A/R, indirizzata al Comune di </w:t>
      </w:r>
      <w:r w:rsidR="00C6191C">
        <w:t>Guardialfiera</w:t>
      </w:r>
      <w:r w:rsidR="00614CE9">
        <w:t xml:space="preserve"> – </w:t>
      </w:r>
      <w:r w:rsidR="004314DE">
        <w:t xml:space="preserve">Corso Umberto </w:t>
      </w:r>
      <w:proofErr w:type="spellStart"/>
      <w:r w:rsidR="004314DE">
        <w:t>I°</w:t>
      </w:r>
      <w:proofErr w:type="spellEnd"/>
      <w:r w:rsidR="004314DE">
        <w:t xml:space="preserve"> 86030 Gu</w:t>
      </w:r>
      <w:r w:rsidR="00C6191C">
        <w:t>ardialfiera</w:t>
      </w:r>
      <w:r>
        <w:t xml:space="preserve">. Sulla busta deve essere apposta la seguente dicitura </w:t>
      </w:r>
      <w:r>
        <w:rPr>
          <w:i/>
          <w:iCs/>
        </w:rPr>
        <w:t>“contiene domanda richiesta contributo per il pagamento del canone di locazione”</w:t>
      </w:r>
      <w:r>
        <w:t>;</w:t>
      </w:r>
    </w:p>
    <w:p w:rsidR="004760AC" w:rsidRDefault="00B54E93">
      <w:pPr>
        <w:numPr>
          <w:ilvl w:val="0"/>
          <w:numId w:val="3"/>
        </w:numPr>
        <w:jc w:val="both"/>
      </w:pPr>
      <w:r>
        <w:t xml:space="preserve">a mezzo PEC all’indirizzo: </w:t>
      </w:r>
      <w:r w:rsidR="00614CE9">
        <w:rPr>
          <w:i/>
          <w:iCs/>
        </w:rPr>
        <w:t>comune.</w:t>
      </w:r>
      <w:r w:rsidR="00C6191C">
        <w:rPr>
          <w:i/>
          <w:iCs/>
        </w:rPr>
        <w:t>guardialfieracb</w:t>
      </w:r>
      <w:r w:rsidR="00614CE9">
        <w:rPr>
          <w:i/>
          <w:iCs/>
        </w:rPr>
        <w:t>@</w:t>
      </w:r>
      <w:r w:rsidR="00C6191C">
        <w:rPr>
          <w:i/>
          <w:iCs/>
        </w:rPr>
        <w:t>legalmail.</w:t>
      </w:r>
      <w:r w:rsidR="00614CE9">
        <w:rPr>
          <w:i/>
          <w:iCs/>
        </w:rPr>
        <w:t>it</w:t>
      </w:r>
      <w:r>
        <w:t>.</w:t>
      </w:r>
    </w:p>
    <w:p w:rsidR="004760AC" w:rsidRDefault="004760AC">
      <w:pPr>
        <w:jc w:val="both"/>
      </w:pPr>
    </w:p>
    <w:p w:rsidR="004760AC" w:rsidRDefault="00B54E93">
      <w:pPr>
        <w:jc w:val="both"/>
      </w:pPr>
      <w:r>
        <w:t>Le domande dovranno pervenire inderoga</w:t>
      </w:r>
      <w:r w:rsidR="00614CE9">
        <w:t xml:space="preserve">bilmente entro e non oltre il </w:t>
      </w:r>
      <w:r w:rsidR="00C6191C">
        <w:rPr>
          <w:b/>
        </w:rPr>
        <w:t>12</w:t>
      </w:r>
      <w:r w:rsidR="00CB6396">
        <w:rPr>
          <w:b/>
        </w:rPr>
        <w:t>.12</w:t>
      </w:r>
      <w:r w:rsidRPr="00BD5B21">
        <w:rPr>
          <w:b/>
        </w:rPr>
        <w:t>.2022</w:t>
      </w:r>
      <w:r>
        <w:t xml:space="preserve">. Per le domande inviate con raccomandata A.R. </w:t>
      </w:r>
      <w:r>
        <w:rPr>
          <w:b/>
          <w:bCs/>
        </w:rPr>
        <w:t>NON</w:t>
      </w:r>
      <w:r>
        <w:t xml:space="preserve"> fa fede la data di spedizione risultante dal timbro postale.</w:t>
      </w:r>
    </w:p>
    <w:p w:rsidR="004760AC" w:rsidRDefault="00C6191C">
      <w:pPr>
        <w:jc w:val="both"/>
      </w:pPr>
      <w:r>
        <w:t>Non può essere presentata</w:t>
      </w:r>
      <w:r w:rsidR="00B54E93">
        <w:t xml:space="preserve"> più di una domanda per nucleo familiare, in caso di più domande sarà presa in considerazione quella pervenuta per ultima.</w:t>
      </w:r>
    </w:p>
    <w:p w:rsidR="004760AC" w:rsidRDefault="004760AC">
      <w:pPr>
        <w:jc w:val="both"/>
      </w:pPr>
    </w:p>
    <w:p w:rsidR="004760AC" w:rsidRDefault="00B54E93">
      <w:pPr>
        <w:jc w:val="both"/>
      </w:pPr>
      <w:r>
        <w:rPr>
          <w:b/>
          <w:bCs/>
        </w:rPr>
        <w:t>4)  ISTRUTTORIA DELLE DOMANDE E FORMAZIONE DELLE GRADUATORIE</w:t>
      </w:r>
      <w:r>
        <w:t xml:space="preserve"> </w:t>
      </w:r>
    </w:p>
    <w:p w:rsidR="004760AC" w:rsidRDefault="004760AC">
      <w:pPr>
        <w:jc w:val="both"/>
      </w:pPr>
    </w:p>
    <w:p w:rsidR="004760AC" w:rsidRDefault="00B54E93">
      <w:pPr>
        <w:jc w:val="both"/>
      </w:pPr>
      <w:r>
        <w:t>Il Comune entro quindici giorni dalla data di scadenza del bando procede all'istruttoria delle domande pervenute e formula le graduatorie provvisorie degli ammissibili in base alle tre classi di reddito su cui si articolerà la concessione del contributo.</w:t>
      </w:r>
    </w:p>
    <w:p w:rsidR="004760AC" w:rsidRDefault="00B54E93">
      <w:pPr>
        <w:jc w:val="both"/>
      </w:pPr>
      <w:r>
        <w:t>Le graduatorie relative alle tre fasce di reddito (punto 1 - lettera d1, d2 e d3) sono formulate sulla base dell’ordine decrescente dell’incidenza del canone di locazione sul reddito del nucleo familiare, assumendo il valore del rapporto alla seconda cifra decimale arrotondata per difetto, e sulla base del reddito pro-capite del nucleo familiare più basso.</w:t>
      </w:r>
    </w:p>
    <w:p w:rsidR="004760AC" w:rsidRDefault="00B54E93">
      <w:pPr>
        <w:jc w:val="both"/>
      </w:pPr>
      <w:r>
        <w:lastRenderedPageBreak/>
        <w:t>Nell’ambito di ciascuna classe di reddito sono attribuiti, specificatamente, i seguenti punteggi:</w:t>
      </w:r>
    </w:p>
    <w:p w:rsidR="004760AC" w:rsidRDefault="004760AC">
      <w:pPr>
        <w:jc w:val="both"/>
      </w:pPr>
    </w:p>
    <w:p w:rsidR="004760AC" w:rsidRDefault="00B54E93">
      <w:pPr>
        <w:jc w:val="both"/>
        <w:rPr>
          <w:b/>
          <w:bCs/>
        </w:rPr>
      </w:pPr>
      <w:r>
        <w:rPr>
          <w:b/>
          <w:bCs/>
        </w:rPr>
        <w:t>A) nucleo familiare con reddito inferiore o uguale a € 13.663,10</w:t>
      </w:r>
      <w:r>
        <w:t xml:space="preserve"> </w:t>
      </w:r>
      <w:r>
        <w:rPr>
          <w:b/>
          <w:bCs/>
        </w:rPr>
        <w:t>di cui al punto 1) - lettera d1:</w:t>
      </w:r>
    </w:p>
    <w:p w:rsidR="004760AC" w:rsidRDefault="00B54E93">
      <w:pPr>
        <w:jc w:val="both"/>
      </w:pPr>
      <w:r>
        <w:t>A1 - con una incidenza del canone annuo di locazione superiore al 14% sul reddito imponibile complessivo annuo dell’intero nucleo familiare, si assegna 1 punto per ogni 2 punti percentuali interi superiori al 14 % e comunque fino a un massimo di 8 punti;</w:t>
      </w:r>
    </w:p>
    <w:p w:rsidR="004760AC" w:rsidRDefault="00B54E93">
      <w:pPr>
        <w:jc w:val="both"/>
      </w:pPr>
      <w:r>
        <w:t>A2 - con reddito annuo imponibile complessivo pro-capite del nucleo familiare:</w:t>
      </w:r>
    </w:p>
    <w:p w:rsidR="004760AC" w:rsidRDefault="00B54E93">
      <w:pPr>
        <w:tabs>
          <w:tab w:val="left" w:pos="3300"/>
        </w:tabs>
        <w:jc w:val="both"/>
      </w:pPr>
      <w:r>
        <w:t xml:space="preserve">fino a </w:t>
      </w:r>
      <w:r>
        <w:rPr>
          <w:b/>
          <w:bCs/>
        </w:rPr>
        <w:t>€ 1.617,54</w:t>
      </w:r>
      <w:r>
        <w:tab/>
      </w:r>
      <w:r>
        <w:tab/>
        <w:t xml:space="preserve">            punti 5;</w:t>
      </w:r>
    </w:p>
    <w:p w:rsidR="004760AC" w:rsidRDefault="00B54E93">
      <w:pPr>
        <w:jc w:val="both"/>
      </w:pPr>
      <w:r>
        <w:t xml:space="preserve">da </w:t>
      </w:r>
      <w:r>
        <w:rPr>
          <w:b/>
          <w:bCs/>
        </w:rPr>
        <w:t>€ 1.617,55</w:t>
      </w:r>
      <w:r>
        <w:t xml:space="preserve"> a </w:t>
      </w:r>
      <w:r>
        <w:rPr>
          <w:b/>
          <w:bCs/>
        </w:rPr>
        <w:t>€ 3.235,09</w:t>
      </w:r>
      <w:r>
        <w:tab/>
      </w:r>
      <w:r>
        <w:tab/>
      </w:r>
      <w:r>
        <w:tab/>
        <w:t>punti 4;</w:t>
      </w:r>
    </w:p>
    <w:p w:rsidR="004760AC" w:rsidRDefault="00B54E93">
      <w:pPr>
        <w:jc w:val="both"/>
      </w:pPr>
      <w:r>
        <w:t xml:space="preserve">da </w:t>
      </w:r>
      <w:r>
        <w:rPr>
          <w:b/>
          <w:bCs/>
        </w:rPr>
        <w:t>€ 3.235,10</w:t>
      </w:r>
      <w:r>
        <w:t xml:space="preserve"> a </w:t>
      </w:r>
      <w:r>
        <w:rPr>
          <w:b/>
          <w:bCs/>
        </w:rPr>
        <w:t>€ 4.852,63</w:t>
      </w:r>
      <w:r>
        <w:tab/>
      </w:r>
      <w:r>
        <w:tab/>
      </w:r>
      <w:r>
        <w:tab/>
        <w:t>punti 3;</w:t>
      </w:r>
    </w:p>
    <w:p w:rsidR="004760AC" w:rsidRDefault="00B54E93">
      <w:pPr>
        <w:jc w:val="both"/>
      </w:pPr>
      <w:r>
        <w:t xml:space="preserve">da </w:t>
      </w:r>
      <w:r>
        <w:rPr>
          <w:b/>
          <w:bCs/>
        </w:rPr>
        <w:t>€ 4.852,64</w:t>
      </w:r>
      <w:r>
        <w:t xml:space="preserve"> a </w:t>
      </w:r>
      <w:r>
        <w:rPr>
          <w:b/>
          <w:bCs/>
        </w:rPr>
        <w:t>€ 6.470,17</w:t>
      </w:r>
      <w:r>
        <w:tab/>
      </w:r>
      <w:r>
        <w:tab/>
      </w:r>
      <w:r>
        <w:tab/>
        <w:t>punti 2;</w:t>
      </w:r>
      <w:r>
        <w:tab/>
      </w:r>
    </w:p>
    <w:p w:rsidR="004760AC" w:rsidRDefault="00B54E93">
      <w:pPr>
        <w:jc w:val="both"/>
      </w:pPr>
      <w:r>
        <w:t xml:space="preserve">da </w:t>
      </w:r>
      <w:r>
        <w:rPr>
          <w:b/>
          <w:bCs/>
        </w:rPr>
        <w:t>€ 6.470,18</w:t>
      </w:r>
      <w:r>
        <w:t xml:space="preserve"> a </w:t>
      </w:r>
      <w:r>
        <w:rPr>
          <w:b/>
          <w:bCs/>
        </w:rPr>
        <w:t>€ 8.087,72</w:t>
      </w:r>
      <w:r>
        <w:tab/>
      </w:r>
      <w:r>
        <w:tab/>
      </w:r>
      <w:r>
        <w:tab/>
        <w:t>punti 1;</w:t>
      </w:r>
    </w:p>
    <w:p w:rsidR="004760AC" w:rsidRDefault="00B54E93">
      <w:pPr>
        <w:jc w:val="both"/>
      </w:pPr>
      <w:r>
        <w:t xml:space="preserve">oltre </w:t>
      </w:r>
      <w:r>
        <w:rPr>
          <w:b/>
          <w:bCs/>
        </w:rPr>
        <w:t>€ 8.087,72</w:t>
      </w:r>
      <w:r>
        <w:tab/>
      </w:r>
      <w:r>
        <w:tab/>
      </w:r>
      <w:r>
        <w:tab/>
      </w:r>
      <w:r>
        <w:tab/>
        <w:t>punti 0.</w:t>
      </w:r>
    </w:p>
    <w:p w:rsidR="004760AC" w:rsidRDefault="004760AC">
      <w:pPr>
        <w:jc w:val="both"/>
        <w:rPr>
          <w:b/>
          <w:bCs/>
        </w:rPr>
      </w:pPr>
    </w:p>
    <w:p w:rsidR="004760AC" w:rsidRDefault="00B54E93">
      <w:pPr>
        <w:jc w:val="both"/>
      </w:pPr>
      <w:r>
        <w:rPr>
          <w:b/>
          <w:bCs/>
        </w:rPr>
        <w:t>B) nucleo familiare con reddito inferiore o uguale a € 15.076,63 di cui al punto 1) - lettera d2:</w:t>
      </w:r>
    </w:p>
    <w:p w:rsidR="004760AC" w:rsidRDefault="00B54E93">
      <w:pPr>
        <w:jc w:val="both"/>
      </w:pPr>
      <w:r>
        <w:t>B1 - con una incidenza del canone annuo di locazione superiore al 24% sul reddito imponibile complessivo annuo dell’intero nucleo familiare, si assegna 1 punto per ogni 2 punti percentuali interi superiori al 24% e comunque fino a un massimo di 8 punti;</w:t>
      </w:r>
    </w:p>
    <w:p w:rsidR="004760AC" w:rsidRDefault="00B54E93">
      <w:pPr>
        <w:jc w:val="both"/>
      </w:pPr>
      <w:r>
        <w:t xml:space="preserve">B2 - con reddito annuo imponibile complessivo pro-capite del nucleo familiare: </w:t>
      </w:r>
    </w:p>
    <w:p w:rsidR="004760AC" w:rsidRDefault="00B54E93">
      <w:pPr>
        <w:jc w:val="both"/>
      </w:pPr>
      <w:r>
        <w:t xml:space="preserve">fino a </w:t>
      </w:r>
      <w:r>
        <w:rPr>
          <w:b/>
          <w:bCs/>
        </w:rPr>
        <w:t>€ 1.617,54</w:t>
      </w:r>
      <w:r>
        <w:tab/>
        <w:t xml:space="preserve">           </w:t>
      </w:r>
      <w:r>
        <w:tab/>
      </w:r>
      <w:r>
        <w:tab/>
      </w:r>
      <w:r>
        <w:tab/>
        <w:t>punti 5;</w:t>
      </w:r>
    </w:p>
    <w:p w:rsidR="004760AC" w:rsidRDefault="00B54E93">
      <w:pPr>
        <w:jc w:val="both"/>
      </w:pPr>
      <w:r>
        <w:t xml:space="preserve">da </w:t>
      </w:r>
      <w:r>
        <w:rPr>
          <w:b/>
          <w:bCs/>
        </w:rPr>
        <w:t>€ 1.617,55</w:t>
      </w:r>
      <w:r>
        <w:t xml:space="preserve"> a </w:t>
      </w:r>
      <w:r>
        <w:rPr>
          <w:b/>
          <w:bCs/>
        </w:rPr>
        <w:t>€ 3.235,09</w:t>
      </w:r>
      <w:r>
        <w:tab/>
      </w:r>
      <w:r>
        <w:tab/>
      </w:r>
      <w:r>
        <w:tab/>
        <w:t>punti 4;</w:t>
      </w:r>
    </w:p>
    <w:p w:rsidR="004760AC" w:rsidRDefault="00B54E93">
      <w:pPr>
        <w:jc w:val="both"/>
      </w:pPr>
      <w:r>
        <w:t xml:space="preserve">da </w:t>
      </w:r>
      <w:r>
        <w:rPr>
          <w:b/>
          <w:bCs/>
        </w:rPr>
        <w:t>€ 3.235,10</w:t>
      </w:r>
      <w:r>
        <w:t xml:space="preserve"> a </w:t>
      </w:r>
      <w:r>
        <w:rPr>
          <w:b/>
          <w:bCs/>
        </w:rPr>
        <w:t>€ 4.852,63</w:t>
      </w:r>
      <w:r>
        <w:tab/>
      </w:r>
      <w:r>
        <w:tab/>
      </w:r>
      <w:r>
        <w:tab/>
        <w:t>punti 3;</w:t>
      </w:r>
    </w:p>
    <w:p w:rsidR="004760AC" w:rsidRDefault="00B54E93">
      <w:pPr>
        <w:jc w:val="both"/>
      </w:pPr>
      <w:r>
        <w:t xml:space="preserve">da </w:t>
      </w:r>
      <w:r>
        <w:rPr>
          <w:b/>
          <w:bCs/>
        </w:rPr>
        <w:t>€ 4.852,64</w:t>
      </w:r>
      <w:r>
        <w:t xml:space="preserve"> a </w:t>
      </w:r>
      <w:r>
        <w:rPr>
          <w:b/>
          <w:bCs/>
        </w:rPr>
        <w:t>€ 6.470,17</w:t>
      </w:r>
      <w:r>
        <w:tab/>
      </w:r>
      <w:r>
        <w:tab/>
      </w:r>
      <w:r>
        <w:tab/>
        <w:t>punti 2;</w:t>
      </w:r>
      <w:r>
        <w:tab/>
      </w:r>
    </w:p>
    <w:p w:rsidR="004760AC" w:rsidRDefault="00B54E93">
      <w:pPr>
        <w:jc w:val="both"/>
      </w:pPr>
      <w:r>
        <w:t xml:space="preserve">da </w:t>
      </w:r>
      <w:r>
        <w:rPr>
          <w:b/>
          <w:bCs/>
        </w:rPr>
        <w:t>€ 6.470,18</w:t>
      </w:r>
      <w:r>
        <w:t xml:space="preserve"> a </w:t>
      </w:r>
      <w:r>
        <w:rPr>
          <w:b/>
          <w:bCs/>
        </w:rPr>
        <w:t>€ 8.087,72</w:t>
      </w:r>
      <w:r>
        <w:tab/>
      </w:r>
      <w:r>
        <w:tab/>
      </w:r>
      <w:r>
        <w:tab/>
        <w:t>punti 1;</w:t>
      </w:r>
    </w:p>
    <w:p w:rsidR="004760AC" w:rsidRDefault="00B54E93">
      <w:pPr>
        <w:jc w:val="both"/>
      </w:pPr>
      <w:r>
        <w:t xml:space="preserve">oltre </w:t>
      </w:r>
      <w:r>
        <w:rPr>
          <w:b/>
          <w:bCs/>
        </w:rPr>
        <w:t>€ 8.087,72</w:t>
      </w:r>
      <w:r>
        <w:tab/>
      </w:r>
      <w:r>
        <w:tab/>
      </w:r>
      <w:r>
        <w:tab/>
      </w:r>
      <w:r>
        <w:tab/>
        <w:t>punti 0.</w:t>
      </w:r>
    </w:p>
    <w:p w:rsidR="004760AC" w:rsidRDefault="004760AC">
      <w:pPr>
        <w:jc w:val="both"/>
      </w:pPr>
    </w:p>
    <w:p w:rsidR="004760AC" w:rsidRDefault="00B54E93">
      <w:pPr>
        <w:jc w:val="both"/>
        <w:rPr>
          <w:b/>
          <w:bCs/>
        </w:rPr>
      </w:pPr>
      <w:r>
        <w:rPr>
          <w:b/>
          <w:bCs/>
        </w:rPr>
        <w:t>C) Graduatoria di cui al punto 1) - lettera d3:</w:t>
      </w:r>
    </w:p>
    <w:p w:rsidR="004760AC" w:rsidRDefault="00B54E93">
      <w:pPr>
        <w:jc w:val="both"/>
      </w:pPr>
      <w:r>
        <w:t>con indicatore ISEE del nucleo familiare:</w:t>
      </w:r>
    </w:p>
    <w:p w:rsidR="004760AC" w:rsidRDefault="00B54E93">
      <w:pPr>
        <w:jc w:val="both"/>
      </w:pPr>
      <w:r>
        <w:t xml:space="preserve">fino a </w:t>
      </w:r>
      <w:r>
        <w:rPr>
          <w:b/>
          <w:bCs/>
        </w:rPr>
        <w:t>€ 5.000,00</w:t>
      </w:r>
      <w:r>
        <w:tab/>
      </w:r>
      <w:r>
        <w:tab/>
      </w:r>
      <w:r>
        <w:tab/>
      </w:r>
      <w:r>
        <w:tab/>
        <w:t>punti 5</w:t>
      </w:r>
    </w:p>
    <w:p w:rsidR="004760AC" w:rsidRDefault="00B54E93">
      <w:pPr>
        <w:jc w:val="both"/>
      </w:pPr>
      <w:r>
        <w:t xml:space="preserve">da </w:t>
      </w:r>
      <w:r>
        <w:rPr>
          <w:b/>
          <w:bCs/>
        </w:rPr>
        <w:t>€ 5.001,00</w:t>
      </w:r>
      <w:r>
        <w:t xml:space="preserve"> a </w:t>
      </w:r>
      <w:r>
        <w:rPr>
          <w:b/>
          <w:bCs/>
        </w:rPr>
        <w:t>€ 10.000,00</w:t>
      </w:r>
      <w:r>
        <w:tab/>
      </w:r>
      <w:r>
        <w:tab/>
      </w:r>
      <w:r>
        <w:tab/>
        <w:t>punti 4</w:t>
      </w:r>
    </w:p>
    <w:p w:rsidR="004760AC" w:rsidRDefault="00B54E93">
      <w:pPr>
        <w:jc w:val="both"/>
      </w:pPr>
      <w:r>
        <w:t xml:space="preserve">da </w:t>
      </w:r>
      <w:r>
        <w:rPr>
          <w:b/>
          <w:bCs/>
        </w:rPr>
        <w:t>€ 10.001,00</w:t>
      </w:r>
      <w:r>
        <w:t xml:space="preserve"> a </w:t>
      </w:r>
      <w:r>
        <w:rPr>
          <w:b/>
          <w:bCs/>
        </w:rPr>
        <w:t>€ 15.000,00</w:t>
      </w:r>
      <w:r>
        <w:tab/>
      </w:r>
      <w:r>
        <w:tab/>
      </w:r>
      <w:r>
        <w:tab/>
        <w:t>punti 3</w:t>
      </w:r>
    </w:p>
    <w:p w:rsidR="004760AC" w:rsidRDefault="00B54E93">
      <w:pPr>
        <w:jc w:val="both"/>
      </w:pPr>
      <w:r>
        <w:t xml:space="preserve">da </w:t>
      </w:r>
      <w:r>
        <w:rPr>
          <w:b/>
          <w:bCs/>
        </w:rPr>
        <w:t>€ 15.001,00</w:t>
      </w:r>
      <w:r>
        <w:t xml:space="preserve"> a </w:t>
      </w:r>
      <w:r>
        <w:rPr>
          <w:b/>
          <w:bCs/>
        </w:rPr>
        <w:t>€ 20.000,00</w:t>
      </w:r>
      <w:r>
        <w:tab/>
      </w:r>
      <w:r>
        <w:tab/>
      </w:r>
      <w:r>
        <w:tab/>
        <w:t>punti 2</w:t>
      </w:r>
    </w:p>
    <w:p w:rsidR="004760AC" w:rsidRDefault="00B54E93">
      <w:pPr>
        <w:jc w:val="both"/>
      </w:pPr>
      <w:r>
        <w:t xml:space="preserve">da </w:t>
      </w:r>
      <w:r>
        <w:rPr>
          <w:b/>
          <w:bCs/>
        </w:rPr>
        <w:t>€ 20.001,00</w:t>
      </w:r>
      <w:r>
        <w:t xml:space="preserve"> a </w:t>
      </w:r>
      <w:r>
        <w:rPr>
          <w:b/>
          <w:bCs/>
        </w:rPr>
        <w:t>€ 25.000,00</w:t>
      </w:r>
      <w:r>
        <w:tab/>
      </w:r>
      <w:r>
        <w:tab/>
      </w:r>
      <w:r>
        <w:tab/>
        <w:t>punti 1</w:t>
      </w:r>
    </w:p>
    <w:p w:rsidR="004760AC" w:rsidRDefault="00B54E93">
      <w:pPr>
        <w:jc w:val="both"/>
      </w:pPr>
      <w:r>
        <w:t xml:space="preserve">da </w:t>
      </w:r>
      <w:r>
        <w:rPr>
          <w:b/>
          <w:bCs/>
        </w:rPr>
        <w:t>€ 25.001,00</w:t>
      </w:r>
      <w:r>
        <w:t xml:space="preserve"> a </w:t>
      </w:r>
      <w:r>
        <w:rPr>
          <w:b/>
          <w:bCs/>
        </w:rPr>
        <w:t>€ 35.000,00</w:t>
      </w:r>
      <w:r>
        <w:tab/>
      </w:r>
      <w:r>
        <w:tab/>
      </w:r>
      <w:r>
        <w:tab/>
        <w:t>punti 0</w:t>
      </w:r>
    </w:p>
    <w:p w:rsidR="004760AC" w:rsidRDefault="004760AC">
      <w:pPr>
        <w:jc w:val="both"/>
      </w:pPr>
    </w:p>
    <w:p w:rsidR="004760AC" w:rsidRDefault="00B54E93">
      <w:pPr>
        <w:jc w:val="both"/>
      </w:pPr>
      <w:r>
        <w:t xml:space="preserve">Nella graduatoria di spettanza, a parità di punteggio, saranno collocati prima i richiedenti che hanno un reddito del nucleo familiare più basso poi i richiedenti con canone mensile più alto ed infine i richiedenti con un nucleo familiare più numeroso. </w:t>
      </w:r>
    </w:p>
    <w:p w:rsidR="004760AC" w:rsidRDefault="00B54E93">
      <w:pPr>
        <w:jc w:val="both"/>
      </w:pPr>
      <w:r>
        <w:t>Le graduatorie provvisorie verranno pubblicate all’albo pretorio per quindici giorni consecutivi, entro i quali possono essere presentati al comune ricorsi o eventuali richieste di rettifica del punteggio. Decorso tale termine il Comune, esamina le opposizioni e approva le graduatorie definitive che verranno pubblicate all’Albo Pretorio nonché trasmesse alla Regione per la formulazione del relativo piano di riparto dei contributi.</w:t>
      </w:r>
    </w:p>
    <w:p w:rsidR="004760AC" w:rsidRDefault="00B54E93">
      <w:pPr>
        <w:jc w:val="both"/>
      </w:pPr>
      <w:r>
        <w:t>La pubblicazione all’albo vale per notifica agli interessati.</w:t>
      </w:r>
    </w:p>
    <w:p w:rsidR="004760AC" w:rsidRDefault="004760AC">
      <w:pPr>
        <w:jc w:val="both"/>
      </w:pPr>
    </w:p>
    <w:p w:rsidR="004760AC" w:rsidRDefault="00B54E93">
      <w:pPr>
        <w:jc w:val="both"/>
        <w:rPr>
          <w:b/>
          <w:bCs/>
        </w:rPr>
      </w:pPr>
      <w:r>
        <w:rPr>
          <w:b/>
          <w:bCs/>
        </w:rPr>
        <w:t xml:space="preserve">5) ENTITA’ E MODALITA’ </w:t>
      </w:r>
      <w:proofErr w:type="spellStart"/>
      <w:r>
        <w:rPr>
          <w:b/>
          <w:bCs/>
        </w:rPr>
        <w:t>DI</w:t>
      </w:r>
      <w:proofErr w:type="spellEnd"/>
      <w:r>
        <w:rPr>
          <w:b/>
          <w:bCs/>
        </w:rPr>
        <w:t xml:space="preserve"> EROGAZIONE DEI CONTRIBUTI</w:t>
      </w:r>
    </w:p>
    <w:p w:rsidR="004760AC" w:rsidRDefault="004760AC">
      <w:pPr>
        <w:jc w:val="both"/>
      </w:pPr>
    </w:p>
    <w:p w:rsidR="004760AC" w:rsidRDefault="00B54E93">
      <w:pPr>
        <w:numPr>
          <w:ilvl w:val="0"/>
          <w:numId w:val="4"/>
        </w:numPr>
        <w:jc w:val="both"/>
      </w:pPr>
      <w:r>
        <w:t>L’entità del contributo integrativo, per il pagamento del canone di locazione, da concedere annualmente a ciascuno dei nuclei familiari collocati nelle graduatorie, viene determinato in misura tale da ridurre l’incidenza del canone sul reddito, secondo un principio di gradualità che favorisca i nuclei familiari con una elevata percentuale di incidenza del canone sul reddito e con redditi pro-capite bassi, nonché con riferimento ai seguenti criteri:</w:t>
      </w:r>
    </w:p>
    <w:p w:rsidR="004760AC" w:rsidRDefault="00B54E93">
      <w:pPr>
        <w:numPr>
          <w:ilvl w:val="1"/>
          <w:numId w:val="4"/>
        </w:numPr>
        <w:jc w:val="both"/>
      </w:pPr>
      <w:r>
        <w:t xml:space="preserve">per i nuclei familiari in possesso di un reddito imponibile complessivo annuo inferiore o uguale alla somma di </w:t>
      </w:r>
      <w:r>
        <w:rPr>
          <w:b/>
          <w:bCs/>
        </w:rPr>
        <w:t>€ 13.663,10,</w:t>
      </w:r>
      <w:r>
        <w:t xml:space="preserve"> corrispondente a due pensioni minime INPS, l’incidenza del canone di locazione sul reddito va ridotta al 14% ed il contributo da </w:t>
      </w:r>
      <w:r>
        <w:lastRenderedPageBreak/>
        <w:t xml:space="preserve">assegnare non può, comunque, essere superiore a </w:t>
      </w:r>
      <w:r>
        <w:rPr>
          <w:b/>
          <w:bCs/>
        </w:rPr>
        <w:t>€ 3.098,74</w:t>
      </w:r>
      <w:r>
        <w:t xml:space="preserve"> annuo (art. 2 c. 3 lett. a) del D.M. LL.PP. 07.06.1999);</w:t>
      </w:r>
    </w:p>
    <w:p w:rsidR="004760AC" w:rsidRDefault="00B54E93">
      <w:pPr>
        <w:numPr>
          <w:ilvl w:val="1"/>
          <w:numId w:val="4"/>
        </w:numPr>
        <w:jc w:val="both"/>
      </w:pPr>
      <w:r>
        <w:t xml:space="preserve">per i nuclei familiari in possesso di un reddito imponibile complessivo annuo inferiore o uguale alla somma di </w:t>
      </w:r>
      <w:r>
        <w:rPr>
          <w:b/>
          <w:bCs/>
        </w:rPr>
        <w:t xml:space="preserve">€ 15.076,63 </w:t>
      </w:r>
      <w:r>
        <w:t xml:space="preserve">corrispondente all’importo regionale vigente per l’accesso all’edilizia residenziale pubblica, l’incidenza del canone di locazione sul reddito va ridotta al 24% ed il contributo da assegnare non può, comunque, essere superiore a </w:t>
      </w:r>
      <w:r>
        <w:rPr>
          <w:b/>
          <w:bCs/>
        </w:rPr>
        <w:t>€ 2.324,06</w:t>
      </w:r>
      <w:r>
        <w:t xml:space="preserve"> annuo (art. 2 c. 3 lett. b) D.M. LL.PP. 07.06.1999).</w:t>
      </w:r>
    </w:p>
    <w:p w:rsidR="004760AC" w:rsidRDefault="00B54E93">
      <w:pPr>
        <w:numPr>
          <w:ilvl w:val="0"/>
          <w:numId w:val="4"/>
        </w:numPr>
        <w:jc w:val="both"/>
      </w:pPr>
      <w:r>
        <w:t>Prioritariamente, nell’ambito di ciascuna graduatoria, i contributi saranno assegnati a conduttori di alloggi, in possesso dei prescritti requisiti minimi richiesti, nei confronti dei quali risulti emesso provvedimento di rilascio dell’immobile e che, entro i termini di presentazione della domanda, abbiano proceduto a stipulare nuovo contratto di locazione ad uso abitativo con le modalità previste dalla legge n. 431/98.</w:t>
      </w:r>
    </w:p>
    <w:p w:rsidR="004760AC" w:rsidRDefault="00B54E93">
      <w:pPr>
        <w:numPr>
          <w:ilvl w:val="0"/>
          <w:numId w:val="4"/>
        </w:numPr>
        <w:jc w:val="both"/>
      </w:pPr>
      <w:r>
        <w:t>In subordine alla priorità di cui al precedente punto 2), il contributo è concesso secondo l’ordine di priorità di ciascuna graduatoria e fino ad esaurimento dei fondi che saranno assegnati al Comune dalla Regione.</w:t>
      </w:r>
    </w:p>
    <w:p w:rsidR="004760AC" w:rsidRDefault="00B54E93">
      <w:pPr>
        <w:numPr>
          <w:ilvl w:val="0"/>
          <w:numId w:val="4"/>
        </w:numPr>
        <w:jc w:val="both"/>
      </w:pPr>
      <w:r>
        <w:t>Nel caso in cui i fondi assegnati dalla Regione non dovessero essere sufficienti a soddisfare le varie il fabbisogno delle varie graduatorie, si procederà a concedere i contributi, in via prioritaria, ai beneficiari inseriti nella graduatoria d1, successivamente a quelli inseriti nella graduatoria d2 e infine quelli inseriti nella graduatoria d3 fino ad esaurimento delle risorse.</w:t>
      </w:r>
    </w:p>
    <w:p w:rsidR="004760AC" w:rsidRDefault="00B54E93">
      <w:pPr>
        <w:numPr>
          <w:ilvl w:val="0"/>
          <w:numId w:val="4"/>
        </w:numPr>
        <w:jc w:val="both"/>
      </w:pPr>
      <w:r>
        <w:t>qualora si abbia una sola graduatoria e/o comunque non si riesca, con le risorse assegnate, a soddisfare interamente i beneficiari appartenenti alla graduatoria d1, il contributo assegnato sarà ridotto proporzionalmente.</w:t>
      </w:r>
    </w:p>
    <w:p w:rsidR="004760AC" w:rsidRDefault="00B54E93">
      <w:pPr>
        <w:numPr>
          <w:ilvl w:val="0"/>
          <w:numId w:val="4"/>
        </w:numPr>
        <w:jc w:val="both"/>
      </w:pPr>
      <w:r>
        <w:t>Il contributo verrà erogato con decorrenza 1° gennaio 2022 per i contratti già in essere a quella data. Per i nuovi contratti stipulati successivamente, il contributo verrà erogato con la stessa decorrenza prevista dal contratto. Le frazioni di mese inferiori a 15 giorni saranno escluse dal calcolo del contributo.</w:t>
      </w:r>
    </w:p>
    <w:p w:rsidR="004760AC" w:rsidRDefault="00B54E93">
      <w:pPr>
        <w:numPr>
          <w:ilvl w:val="0"/>
          <w:numId w:val="4"/>
        </w:numPr>
        <w:jc w:val="both"/>
      </w:pPr>
      <w:r>
        <w:t>In presenza di reddito inferiore al canone annuo, il Comune potrà verificare, prima dell’erogazione del contributo, l’effettiva situazione economica e sociale del richiedente anche tramite i Servizi Sociali o altra struttura comunale demandata.</w:t>
      </w:r>
    </w:p>
    <w:p w:rsidR="004760AC" w:rsidRDefault="004760AC">
      <w:pPr>
        <w:jc w:val="both"/>
      </w:pPr>
    </w:p>
    <w:p w:rsidR="004760AC" w:rsidRDefault="00B54E93">
      <w:pPr>
        <w:jc w:val="both"/>
      </w:pPr>
      <w:r>
        <w:rPr>
          <w:b/>
          <w:bCs/>
        </w:rPr>
        <w:t xml:space="preserve">6) MODALITA’ </w:t>
      </w:r>
      <w:proofErr w:type="spellStart"/>
      <w:r>
        <w:rPr>
          <w:b/>
          <w:bCs/>
        </w:rPr>
        <w:t>DI</w:t>
      </w:r>
      <w:proofErr w:type="spellEnd"/>
      <w:r>
        <w:rPr>
          <w:b/>
          <w:bCs/>
        </w:rPr>
        <w:t xml:space="preserve"> PAGAMENTO</w:t>
      </w:r>
      <w:r>
        <w:t xml:space="preserve"> </w:t>
      </w:r>
    </w:p>
    <w:p w:rsidR="004760AC" w:rsidRDefault="004760AC">
      <w:pPr>
        <w:jc w:val="both"/>
      </w:pPr>
    </w:p>
    <w:p w:rsidR="004760AC" w:rsidRDefault="00B54E93">
      <w:pPr>
        <w:jc w:val="both"/>
      </w:pPr>
      <w:r>
        <w:t>L’erogazione del contributo avverrà solo a seguito del trasferimento dei fondi da parte della Regione Molise e comunque previa dimostrazione dell’avvenuto pagamento del canone da parte del richiedente che dovrà provvedere alla consegna di tutte le ricevute di pagamento canone presso il Comune, entro e non oltre il 15/01/2023. Tutte le ricevute consegnate dopo tale data non saranno considerate valide ai fini del calcolo del contributo.</w:t>
      </w:r>
    </w:p>
    <w:p w:rsidR="004760AC" w:rsidRDefault="004760AC">
      <w:pPr>
        <w:jc w:val="both"/>
      </w:pPr>
    </w:p>
    <w:p w:rsidR="004760AC" w:rsidRDefault="00B54E93">
      <w:pPr>
        <w:jc w:val="both"/>
        <w:rPr>
          <w:b/>
          <w:bCs/>
        </w:rPr>
      </w:pPr>
      <w:r>
        <w:rPr>
          <w:b/>
          <w:bCs/>
        </w:rPr>
        <w:t>7) CONTROLLI</w:t>
      </w:r>
    </w:p>
    <w:p w:rsidR="004760AC" w:rsidRDefault="00B54E93">
      <w:pPr>
        <w:jc w:val="both"/>
      </w:pPr>
      <w:r>
        <w:t>Ai sensi del D.P.R. n. 445/2000, l'Amministrazione Comunale procederà a idonei controlli, anche a campione, sulla veridicità delle dichiarazioni sostitutive rese e ad ogni adempimento consequenziale alla non veridicità dei dati dichiarati.</w:t>
      </w:r>
    </w:p>
    <w:p w:rsidR="004760AC" w:rsidRDefault="004760AC">
      <w:pPr>
        <w:jc w:val="both"/>
      </w:pPr>
    </w:p>
    <w:p w:rsidR="004760AC" w:rsidRDefault="00C6191C">
      <w:pPr>
        <w:jc w:val="both"/>
      </w:pPr>
      <w:r>
        <w:t>Guardialfiera</w:t>
      </w:r>
      <w:r w:rsidR="00B54E93">
        <w:t xml:space="preserve">, </w:t>
      </w:r>
      <w:r w:rsidR="00A364B5">
        <w:t>lì</w:t>
      </w:r>
      <w:r w:rsidR="00524327">
        <w:t xml:space="preserve"> </w:t>
      </w:r>
      <w:r>
        <w:t>02.12.</w:t>
      </w:r>
      <w:r w:rsidR="00524327">
        <w:t>2022</w:t>
      </w:r>
    </w:p>
    <w:p w:rsidR="004760AC" w:rsidRDefault="00A364B5">
      <w:pPr>
        <w:ind w:left="5102"/>
        <w:jc w:val="center"/>
      </w:pPr>
      <w:r>
        <w:t xml:space="preserve">Il Responsabile </w:t>
      </w:r>
      <w:r w:rsidR="00B54E93">
        <w:t>Amministrativo</w:t>
      </w:r>
      <w:r>
        <w:t xml:space="preserve"> Contabile</w:t>
      </w:r>
    </w:p>
    <w:p w:rsidR="00524327" w:rsidRDefault="00C6191C">
      <w:pPr>
        <w:ind w:left="5102"/>
        <w:jc w:val="center"/>
      </w:pPr>
      <w:r>
        <w:t>Francesco D’ASCENZO</w:t>
      </w:r>
    </w:p>
    <w:p w:rsidR="004760AC" w:rsidRDefault="004760AC">
      <w:pPr>
        <w:jc w:val="both"/>
      </w:pPr>
    </w:p>
    <w:sectPr w:rsidR="004760AC" w:rsidSect="00A364B5">
      <w:headerReference w:type="first" r:id="rId8"/>
      <w:pgSz w:w="11906" w:h="16838"/>
      <w:pgMar w:top="426" w:right="1134" w:bottom="1134" w:left="1134" w:header="708" w:footer="418"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11" w:rsidRDefault="00E12B11" w:rsidP="004760AC">
      <w:r>
        <w:separator/>
      </w:r>
    </w:p>
  </w:endnote>
  <w:endnote w:type="continuationSeparator" w:id="0">
    <w:p w:rsidR="00E12B11" w:rsidRDefault="00E12B11" w:rsidP="004760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Symbol">
    <w:altName w:val="Arial Unicode MS"/>
    <w:charset w:val="00"/>
    <w:family w:val="roman"/>
    <w:pitch w:val="variable"/>
    <w:sig w:usb0="00000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11" w:rsidRDefault="00E12B11" w:rsidP="004760AC">
      <w:r>
        <w:separator/>
      </w:r>
    </w:p>
  </w:footnote>
  <w:footnote w:type="continuationSeparator" w:id="0">
    <w:p w:rsidR="00E12B11" w:rsidRDefault="00E12B11" w:rsidP="00476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AC" w:rsidRDefault="0020430C">
    <w:pPr>
      <w:pStyle w:val="Header"/>
    </w:pPr>
    <w:r>
      <w:pict>
        <v:shape id="Casella di testo 2" o:spid="_x0000_s1026" style="position:absolute;margin-left:61.15pt;margin-top:13.65pt;width:346.6pt;height:49.2pt;z-index:251657728;mso-wrap-style:square;v-text-anchor:top" coordsize="" path="m,l-127,r,-127l,-127xe" stroked="f" strokecolor="#3465a4" strokeweight=".18mm">
          <v:fill color2="black" o:detectmouseclick="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7124"/>
    <w:multiLevelType w:val="multilevel"/>
    <w:tmpl w:val="81A8AB4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102B7541"/>
    <w:multiLevelType w:val="multilevel"/>
    <w:tmpl w:val="19E6FB9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EB32330"/>
    <w:multiLevelType w:val="multilevel"/>
    <w:tmpl w:val="1D2C72B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490E56FA"/>
    <w:multiLevelType w:val="multilevel"/>
    <w:tmpl w:val="F1945B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6BF609DB"/>
    <w:multiLevelType w:val="multilevel"/>
    <w:tmpl w:val="B3008B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4760AC"/>
    <w:rsid w:val="00040DC1"/>
    <w:rsid w:val="0020430C"/>
    <w:rsid w:val="00204C8A"/>
    <w:rsid w:val="00265A11"/>
    <w:rsid w:val="00321546"/>
    <w:rsid w:val="004314DE"/>
    <w:rsid w:val="00433FC7"/>
    <w:rsid w:val="004760AC"/>
    <w:rsid w:val="004C1AA7"/>
    <w:rsid w:val="00524327"/>
    <w:rsid w:val="00535F68"/>
    <w:rsid w:val="00614CE9"/>
    <w:rsid w:val="006C1CC2"/>
    <w:rsid w:val="009744B2"/>
    <w:rsid w:val="00A364B5"/>
    <w:rsid w:val="00A56A20"/>
    <w:rsid w:val="00B54E93"/>
    <w:rsid w:val="00BD5B21"/>
    <w:rsid w:val="00BE7A18"/>
    <w:rsid w:val="00C6191C"/>
    <w:rsid w:val="00CB6396"/>
    <w:rsid w:val="00D147A0"/>
    <w:rsid w:val="00E12B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09EA"/>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Header"/>
    <w:uiPriority w:val="99"/>
    <w:qFormat/>
    <w:rsid w:val="00AE6AA3"/>
  </w:style>
  <w:style w:type="character" w:customStyle="1" w:styleId="PidipaginaCarattere">
    <w:name w:val="Piè di pagina Carattere"/>
    <w:basedOn w:val="Carpredefinitoparagrafo"/>
    <w:link w:val="Footer"/>
    <w:uiPriority w:val="99"/>
    <w:qFormat/>
    <w:rsid w:val="00AE6AA3"/>
  </w:style>
  <w:style w:type="character" w:customStyle="1" w:styleId="CollegamentoInternet">
    <w:name w:val="Collegamento Internet"/>
    <w:basedOn w:val="Carpredefinitoparagrafo"/>
    <w:uiPriority w:val="99"/>
    <w:unhideWhenUsed/>
    <w:rsid w:val="005356B3"/>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370E87"/>
    <w:rPr>
      <w:rFonts w:ascii="Segoe UI" w:hAnsi="Segoe UI" w:cs="Segoe UI"/>
      <w:sz w:val="18"/>
      <w:szCs w:val="18"/>
    </w:rPr>
  </w:style>
  <w:style w:type="character" w:customStyle="1" w:styleId="CorpodeltestoCarattere">
    <w:name w:val="Corpo del testo Carattere"/>
    <w:basedOn w:val="Carpredefinitoparagrafo"/>
    <w:link w:val="Corpodeltesto"/>
    <w:uiPriority w:val="99"/>
    <w:qFormat/>
    <w:rsid w:val="003E6607"/>
    <w:rPr>
      <w:rFonts w:ascii="Times New Roman" w:eastAsia="Times New Roman" w:hAnsi="Times New Roman" w:cs="Times New Roman"/>
      <w:sz w:val="24"/>
      <w:szCs w:val="24"/>
      <w:lang w:eastAsia="it-IT"/>
    </w:rPr>
  </w:style>
  <w:style w:type="character" w:customStyle="1" w:styleId="Caratteridinumerazione">
    <w:name w:val="Caratteri di numerazione"/>
    <w:qFormat/>
    <w:rsid w:val="004760AC"/>
  </w:style>
  <w:style w:type="character" w:customStyle="1" w:styleId="Punti">
    <w:name w:val="Punti"/>
    <w:qFormat/>
    <w:rsid w:val="004760AC"/>
    <w:rPr>
      <w:rFonts w:ascii="OpenSymbol" w:eastAsia="OpenSymbol" w:hAnsi="OpenSymbol" w:cs="OpenSymbol"/>
    </w:rPr>
  </w:style>
  <w:style w:type="paragraph" w:styleId="Titolo">
    <w:name w:val="Title"/>
    <w:basedOn w:val="Normale"/>
    <w:next w:val="Corpodeltesto"/>
    <w:qFormat/>
    <w:rsid w:val="004760AC"/>
    <w:pPr>
      <w:keepNext/>
      <w:spacing w:before="240" w:after="120"/>
    </w:pPr>
    <w:rPr>
      <w:rFonts w:ascii="Liberation Sans" w:eastAsia="Microsoft YaHei" w:hAnsi="Liberation Sans" w:cs="Lucida Sans"/>
      <w:sz w:val="28"/>
      <w:szCs w:val="28"/>
    </w:rPr>
  </w:style>
  <w:style w:type="paragraph" w:styleId="Corpodeltesto">
    <w:name w:val="Body Text"/>
    <w:basedOn w:val="Normale"/>
    <w:link w:val="CorpodeltestoCarattere"/>
    <w:uiPriority w:val="99"/>
    <w:rsid w:val="003E6607"/>
    <w:pPr>
      <w:pBdr>
        <w:top w:val="single" w:sz="4" w:space="31" w:color="000000" w:shadow="1"/>
        <w:left w:val="single" w:sz="4" w:space="31" w:color="000000" w:shadow="1"/>
        <w:bottom w:val="single" w:sz="4" w:space="31" w:color="000000" w:shadow="1"/>
        <w:right w:val="single" w:sz="4" w:space="31" w:color="000000" w:shadow="1"/>
      </w:pBdr>
      <w:spacing w:line="480" w:lineRule="auto"/>
    </w:pPr>
  </w:style>
  <w:style w:type="paragraph" w:styleId="Elenco">
    <w:name w:val="List"/>
    <w:basedOn w:val="Corpodeltesto"/>
    <w:rsid w:val="004760AC"/>
    <w:rPr>
      <w:rFonts w:cs="Lucida Sans"/>
    </w:rPr>
  </w:style>
  <w:style w:type="paragraph" w:customStyle="1" w:styleId="Caption">
    <w:name w:val="Caption"/>
    <w:basedOn w:val="Normale"/>
    <w:qFormat/>
    <w:rsid w:val="004760AC"/>
    <w:pPr>
      <w:suppressLineNumbers/>
      <w:spacing w:before="120" w:after="120"/>
    </w:pPr>
    <w:rPr>
      <w:rFonts w:cs="Lucida Sans"/>
      <w:i/>
      <w:iCs/>
    </w:rPr>
  </w:style>
  <w:style w:type="paragraph" w:customStyle="1" w:styleId="Indice">
    <w:name w:val="Indice"/>
    <w:basedOn w:val="Normale"/>
    <w:qFormat/>
    <w:rsid w:val="004760AC"/>
    <w:pPr>
      <w:suppressLineNumbers/>
    </w:pPr>
    <w:rPr>
      <w:rFonts w:cs="Lucida Sans"/>
    </w:rPr>
  </w:style>
  <w:style w:type="paragraph" w:styleId="Didascalia">
    <w:name w:val="caption"/>
    <w:basedOn w:val="Normale"/>
    <w:qFormat/>
    <w:rsid w:val="004760AC"/>
    <w:pPr>
      <w:suppressLineNumbers/>
      <w:spacing w:before="120" w:after="120"/>
    </w:pPr>
    <w:rPr>
      <w:rFonts w:cs="Lucida Sans"/>
      <w:i/>
      <w:iCs/>
    </w:rPr>
  </w:style>
  <w:style w:type="paragraph" w:styleId="Paragrafoelenco">
    <w:name w:val="List Paragraph"/>
    <w:basedOn w:val="Normale"/>
    <w:uiPriority w:val="34"/>
    <w:qFormat/>
    <w:rsid w:val="001B7E8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Intestazioneepidipagina">
    <w:name w:val="Intestazione e piè di pagina"/>
    <w:basedOn w:val="Normale"/>
    <w:qFormat/>
    <w:rsid w:val="004760AC"/>
  </w:style>
  <w:style w:type="paragraph" w:customStyle="1" w:styleId="Header">
    <w:name w:val="Header"/>
    <w:basedOn w:val="Normale"/>
    <w:link w:val="IntestazioneCarattere"/>
    <w:uiPriority w:val="99"/>
    <w:unhideWhenUsed/>
    <w:rsid w:val="00AE6AA3"/>
    <w:pPr>
      <w:tabs>
        <w:tab w:val="center" w:pos="4819"/>
        <w:tab w:val="right" w:pos="9638"/>
      </w:tabs>
    </w:pPr>
    <w:rPr>
      <w:rFonts w:asciiTheme="minorHAnsi" w:eastAsiaTheme="minorHAnsi" w:hAnsiTheme="minorHAnsi" w:cstheme="minorBidi"/>
      <w:sz w:val="22"/>
      <w:szCs w:val="22"/>
      <w:lang w:eastAsia="en-US"/>
    </w:rPr>
  </w:style>
  <w:style w:type="paragraph" w:customStyle="1" w:styleId="Footer">
    <w:name w:val="Footer"/>
    <w:basedOn w:val="Normale"/>
    <w:link w:val="PidipaginaCarattere"/>
    <w:uiPriority w:val="99"/>
    <w:unhideWhenUsed/>
    <w:rsid w:val="00AE6AA3"/>
    <w:pPr>
      <w:tabs>
        <w:tab w:val="center" w:pos="4819"/>
        <w:tab w:val="right" w:pos="9638"/>
      </w:tabs>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qFormat/>
    <w:rsid w:val="00370E87"/>
    <w:rPr>
      <w:rFonts w:ascii="Segoe UI" w:hAnsi="Segoe UI" w:cs="Segoe UI"/>
      <w:sz w:val="18"/>
      <w:szCs w:val="18"/>
    </w:rPr>
  </w:style>
  <w:style w:type="paragraph" w:customStyle="1" w:styleId="Contenutocornice">
    <w:name w:val="Contenuto cornice"/>
    <w:basedOn w:val="Normale"/>
    <w:qFormat/>
    <w:rsid w:val="004760AC"/>
  </w:style>
  <w:style w:type="table" w:styleId="Grigliatabella">
    <w:name w:val="Table Grid"/>
    <w:basedOn w:val="Tabellanormale"/>
    <w:uiPriority w:val="39"/>
    <w:rsid w:val="006E1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uiPriority w:val="99"/>
    <w:unhideWhenUsed/>
    <w:rsid w:val="00A364B5"/>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A364B5"/>
    <w:rPr>
      <w:rFonts w:ascii="Times New Roman" w:eastAsia="Times New Roman" w:hAnsi="Times New Roman" w:cs="Times New Roman"/>
      <w:sz w:val="24"/>
      <w:szCs w:val="24"/>
      <w:lang w:eastAsia="it-IT"/>
    </w:rPr>
  </w:style>
  <w:style w:type="paragraph" w:styleId="Pidipagina">
    <w:name w:val="footer"/>
    <w:basedOn w:val="Normale"/>
    <w:link w:val="PidipaginaCarattere1"/>
    <w:uiPriority w:val="99"/>
    <w:semiHidden/>
    <w:unhideWhenUsed/>
    <w:rsid w:val="00A364B5"/>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A364B5"/>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100F-9CCB-46F4-B8AA-BD580414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2463</Words>
  <Characters>14041</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3</cp:revision>
  <cp:lastPrinted>2022-11-23T11:09:00Z</cp:lastPrinted>
  <dcterms:created xsi:type="dcterms:W3CDTF">2022-12-02T12:24:00Z</dcterms:created>
  <dcterms:modified xsi:type="dcterms:W3CDTF">2022-12-02T12:33:00Z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